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6177C">
        <w:rPr>
          <w:rFonts w:ascii="Times New Roman" w:hAnsi="Times New Roman"/>
          <w:sz w:val="28"/>
          <w:szCs w:val="28"/>
        </w:rPr>
        <w:t>24.06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E41529">
        <w:rPr>
          <w:rFonts w:ascii="Times New Roman" w:hAnsi="Times New Roman"/>
          <w:sz w:val="28"/>
          <w:szCs w:val="28"/>
        </w:rPr>
        <w:t>63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E4152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E41529">
        <w:rPr>
          <w:rFonts w:ascii="Times New Roman" w:hAnsi="Times New Roman"/>
          <w:bCs/>
          <w:sz w:val="28"/>
          <w:szCs w:val="28"/>
        </w:rPr>
        <w:t xml:space="preserve">документации </w:t>
      </w:r>
    </w:p>
    <w:p w:rsidR="00E41529" w:rsidRDefault="00E41529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планировке 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E41529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  <w:r w:rsidR="00E41529">
        <w:rPr>
          <w:rFonts w:ascii="Times New Roman" w:hAnsi="Times New Roman"/>
          <w:sz w:val="28"/>
          <w:szCs w:val="28"/>
        </w:rPr>
        <w:t xml:space="preserve"> </w:t>
      </w:r>
      <w:r w:rsidR="00290D7B">
        <w:rPr>
          <w:rFonts w:ascii="Times New Roman" w:hAnsi="Times New Roman"/>
          <w:sz w:val="28"/>
          <w:szCs w:val="28"/>
        </w:rPr>
        <w:t>для кустов</w:t>
      </w:r>
      <w:r w:rsidR="005E48DC">
        <w:rPr>
          <w:rFonts w:ascii="Times New Roman" w:hAnsi="Times New Roman"/>
          <w:sz w:val="28"/>
          <w:szCs w:val="28"/>
        </w:rPr>
        <w:t>ой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</w:t>
      </w:r>
      <w:r w:rsidR="005E48DC">
        <w:rPr>
          <w:rFonts w:ascii="Times New Roman" w:hAnsi="Times New Roman"/>
          <w:sz w:val="28"/>
          <w:szCs w:val="28"/>
        </w:rPr>
        <w:t xml:space="preserve">ки </w:t>
      </w:r>
      <w:r w:rsidR="003324D8">
        <w:rPr>
          <w:rFonts w:ascii="Times New Roman" w:hAnsi="Times New Roman"/>
          <w:sz w:val="28"/>
          <w:szCs w:val="28"/>
        </w:rPr>
        <w:t>№</w:t>
      </w:r>
      <w:r w:rsidR="005E48DC">
        <w:rPr>
          <w:rFonts w:ascii="Times New Roman" w:hAnsi="Times New Roman"/>
          <w:sz w:val="28"/>
          <w:szCs w:val="28"/>
        </w:rPr>
        <w:t>15</w:t>
      </w:r>
      <w:r w:rsidR="00E41529">
        <w:rPr>
          <w:rFonts w:ascii="Times New Roman" w:hAnsi="Times New Roman"/>
          <w:sz w:val="28"/>
          <w:szCs w:val="28"/>
        </w:rPr>
        <w:t>8</w:t>
      </w:r>
      <w:r w:rsidR="005E48DC">
        <w:rPr>
          <w:rFonts w:ascii="Times New Roman" w:hAnsi="Times New Roman"/>
          <w:sz w:val="28"/>
          <w:szCs w:val="28"/>
        </w:rPr>
        <w:t>у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E41529">
        <w:rPr>
          <w:rFonts w:ascii="Times New Roman" w:hAnsi="Times New Roman"/>
          <w:sz w:val="28"/>
          <w:szCs w:val="28"/>
        </w:rPr>
        <w:t>18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E6177C">
        <w:rPr>
          <w:rFonts w:ascii="Times New Roman" w:hAnsi="Times New Roman"/>
          <w:sz w:val="28"/>
          <w:szCs w:val="28"/>
        </w:rPr>
        <w:t>5</w:t>
      </w:r>
      <w:r w:rsidR="00E41529">
        <w:rPr>
          <w:rFonts w:ascii="Times New Roman" w:hAnsi="Times New Roman"/>
          <w:sz w:val="28"/>
          <w:szCs w:val="28"/>
        </w:rPr>
        <w:t>831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E6177C">
        <w:rPr>
          <w:rFonts w:ascii="Times New Roman" w:hAnsi="Times New Roman"/>
          <w:sz w:val="28"/>
          <w:szCs w:val="28"/>
        </w:rPr>
        <w:t>11</w:t>
      </w:r>
      <w:r w:rsidR="00E41529">
        <w:rPr>
          <w:rFonts w:ascii="Times New Roman" w:hAnsi="Times New Roman"/>
          <w:sz w:val="28"/>
          <w:szCs w:val="28"/>
        </w:rPr>
        <w:t>75</w:t>
      </w:r>
      <w:r w:rsidR="00E6177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41529">
        <w:rPr>
          <w:rFonts w:ascii="Times New Roman" w:hAnsi="Times New Roman"/>
          <w:sz w:val="28"/>
          <w:szCs w:val="28"/>
        </w:rPr>
        <w:t>18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E48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1529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E6177C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E48DC">
        <w:rPr>
          <w:rFonts w:ascii="Times New Roman" w:hAnsi="Times New Roman"/>
          <w:sz w:val="28"/>
          <w:szCs w:val="28"/>
        </w:rPr>
        <w:t>Линейные коммуникации для кустовой площадки №15</w:t>
      </w:r>
      <w:r w:rsidR="00E41529">
        <w:rPr>
          <w:rFonts w:ascii="Times New Roman" w:hAnsi="Times New Roman"/>
          <w:sz w:val="28"/>
          <w:szCs w:val="28"/>
        </w:rPr>
        <w:t>8</w:t>
      </w:r>
      <w:r w:rsidR="005E48DC">
        <w:rPr>
          <w:rFonts w:ascii="Times New Roman" w:hAnsi="Times New Roman"/>
          <w:sz w:val="28"/>
          <w:szCs w:val="28"/>
        </w:rPr>
        <w:t>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E41529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6177C" w:rsidRPr="00A80010" w:rsidRDefault="00E6177C" w:rsidP="00E61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E6177C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  <w:bookmarkStart w:id="0" w:name="_GoBack"/>
      <w:bookmarkEnd w:id="0"/>
    </w:p>
    <w:sectPr w:rsidR="00E6177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44A75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1529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2021-06-24T09:40:00Z</cp:lastPrinted>
  <dcterms:created xsi:type="dcterms:W3CDTF">2021-06-24T09:40:00Z</dcterms:created>
  <dcterms:modified xsi:type="dcterms:W3CDTF">2021-06-24T09:40:00Z</dcterms:modified>
</cp:coreProperties>
</file>